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F218D" w14:textId="3E7BA326" w:rsidR="00891581" w:rsidRDefault="00891581" w:rsidP="00742D70">
      <w:pPr>
        <w:pStyle w:val="Overskrift1"/>
      </w:pPr>
      <w:r>
        <w:t xml:space="preserve">STEIGEN KOMMUNE – 6. KOMPENSASJONSORDNING TIL LOKALE VIRKSOMHETER </w:t>
      </w:r>
      <w:r w:rsidR="00494C7D">
        <w:t>SOM ER SPESIELT RAMMET AV SMITTEVERNSTILTAK</w:t>
      </w:r>
    </w:p>
    <w:p w14:paraId="3287B549" w14:textId="77777777" w:rsidR="00742D70" w:rsidRDefault="00742D70">
      <w:pPr>
        <w:rPr>
          <w:b/>
          <w:bCs/>
        </w:rPr>
      </w:pPr>
    </w:p>
    <w:p w14:paraId="5E2605DB" w14:textId="00901524" w:rsidR="00891581" w:rsidRDefault="00A54E30">
      <w:r w:rsidRPr="00F25BCC">
        <w:rPr>
          <w:b/>
          <w:bCs/>
        </w:rPr>
        <w:t>Søknadsfrist 24.1.22</w:t>
      </w:r>
      <w:r>
        <w:t xml:space="preserve"> – www.regionalforvaltning.no</w:t>
      </w:r>
    </w:p>
    <w:p w14:paraId="4F9CEEAF" w14:textId="77777777" w:rsidR="00E57F8F" w:rsidRDefault="00E57F8F"/>
    <w:p w14:paraId="332EE573" w14:textId="662A41C8" w:rsidR="00507172" w:rsidRDefault="00DF27AD">
      <w:r>
        <w:t xml:space="preserve">Regjeringen har besluttet å gjennomføre en sjette </w:t>
      </w:r>
      <w:proofErr w:type="spellStart"/>
      <w:r>
        <w:t>tilskuddsrunde</w:t>
      </w:r>
      <w:proofErr w:type="spellEnd"/>
      <w:r>
        <w:t xml:space="preserve"> rettet mot kommuner med næringsliv som fortsatt er hardt rammet av </w:t>
      </w:r>
      <w:r w:rsidR="00780CC3">
        <w:t xml:space="preserve">smittevernstiltak ifm. </w:t>
      </w:r>
      <w:r>
        <w:t xml:space="preserve">pandemien. </w:t>
      </w:r>
      <w:r w:rsidR="00494C7D">
        <w:t>Steigen</w:t>
      </w:r>
      <w:r>
        <w:t xml:space="preserve"> kommune har fått tildelt </w:t>
      </w:r>
      <w:r w:rsidR="00494C7D">
        <w:t xml:space="preserve">332.000 NOK </w:t>
      </w:r>
      <w:r>
        <w:t xml:space="preserve">i statlige midler som kommunal kompensasjonsordning til lokale virksomheter. </w:t>
      </w:r>
    </w:p>
    <w:p w14:paraId="202DA75F" w14:textId="69F352D0" w:rsidR="00811DC6" w:rsidRDefault="00DF27AD">
      <w:r>
        <w:t xml:space="preserve">Tildelingen skal sikre likviditet i virksomheter og dempe de økonomiske konsekvensene av </w:t>
      </w:r>
      <w:proofErr w:type="spellStart"/>
      <w:r>
        <w:t>Covid</w:t>
      </w:r>
      <w:proofErr w:type="spellEnd"/>
      <w:r>
        <w:t xml:space="preserve"> 19</w:t>
      </w:r>
      <w:r w:rsidR="00507172">
        <w:t>-</w:t>
      </w:r>
      <w:r>
        <w:t xml:space="preserve">pandemien. Målet er at likviditeten skal bedres for det lokale næringslivet og at virksomhetene får dekket dokumenterte merkostnader og/eller dokumenterte tap som følge av smittevernstiltak og nedstengning. </w:t>
      </w:r>
    </w:p>
    <w:p w14:paraId="15527FC0" w14:textId="77777777" w:rsidR="00507172" w:rsidRDefault="00DF27AD">
      <w:r>
        <w:t>PRIORITERINGER</w:t>
      </w:r>
    </w:p>
    <w:p w14:paraId="59CC4A79" w14:textId="77777777" w:rsidR="00186E22" w:rsidRDefault="00DF27AD">
      <w:r>
        <w:t xml:space="preserve">I denne tildelingen vil det legges vekt på næringer som opplever begrensinger etter den siste nedstengningen i desember 2021. Bransjene som vil prioriteres vil være: </w:t>
      </w:r>
    </w:p>
    <w:p w14:paraId="19494630" w14:textId="77777777" w:rsidR="00186E22" w:rsidRDefault="00DF27AD">
      <w:r>
        <w:t xml:space="preserve">• Servering </w:t>
      </w:r>
    </w:p>
    <w:p w14:paraId="1565EAEE" w14:textId="77777777" w:rsidR="00186E22" w:rsidRDefault="00DF27AD">
      <w:r>
        <w:t xml:space="preserve">• Overnatting </w:t>
      </w:r>
    </w:p>
    <w:p w14:paraId="4A0F6F18" w14:textId="77777777" w:rsidR="00186E22" w:rsidRDefault="00DF27AD">
      <w:r>
        <w:t xml:space="preserve">• Reisearrangør </w:t>
      </w:r>
    </w:p>
    <w:p w14:paraId="489F9772" w14:textId="77777777" w:rsidR="0017624D" w:rsidRDefault="008C4DCE">
      <w:r>
        <w:t xml:space="preserve">Ordningen er </w:t>
      </w:r>
      <w:r w:rsidR="0017624D">
        <w:t>imidlertid en ventilordning, der v</w:t>
      </w:r>
      <w:r w:rsidR="00DF27AD">
        <w:t xml:space="preserve">irksomheter som av ulike grunner faller utenom lønnsstøtteordningen eller den generelle kompensasjonsordningen også </w:t>
      </w:r>
      <w:r w:rsidR="0017624D">
        <w:t xml:space="preserve">vil </w:t>
      </w:r>
      <w:r w:rsidR="00DF27AD">
        <w:t xml:space="preserve">kunne søke. Kommunen har frihet til å tilpasse hvilke virksomheter som støttes, avhengig av den lokale situasjonen knyttet til nedstengning og tapt omsetning. </w:t>
      </w:r>
    </w:p>
    <w:p w14:paraId="64FA0B26" w14:textId="43EF0220" w:rsidR="0017624D" w:rsidRDefault="00A03B9C">
      <w:r>
        <w:t xml:space="preserve">Som </w:t>
      </w:r>
      <w:r w:rsidR="00F63AA8">
        <w:t xml:space="preserve">for tidligere søknadsrunder vil det i </w:t>
      </w:r>
      <w:r w:rsidR="00BD0D49">
        <w:t>vurderingen av tildeling</w:t>
      </w:r>
      <w:r w:rsidR="00F63AA8">
        <w:t xml:space="preserve"> foretas en kvantitativ og kvalitativ vurdering av dokumenterte tap og i hvil</w:t>
      </w:r>
      <w:r w:rsidR="00124B46">
        <w:t xml:space="preserve">ken grad </w:t>
      </w:r>
      <w:r w:rsidR="000D4706">
        <w:t xml:space="preserve">tildeling vil oppfylle hensikten med ordningen. </w:t>
      </w:r>
      <w:r w:rsidR="00BD707D">
        <w:t>Ti</w:t>
      </w:r>
      <w:r w:rsidR="001C10E9">
        <w:t xml:space="preserve">dligere tildelinger fra foregående ordninger og hensynet til at ordningen skal komme </w:t>
      </w:r>
      <w:r w:rsidR="00A45537">
        <w:t>flere til gode, vil også bli tillagt vekt.</w:t>
      </w:r>
    </w:p>
    <w:p w14:paraId="575C1315" w14:textId="77777777" w:rsidR="00A45537" w:rsidRDefault="00DF27AD">
      <w:r>
        <w:t xml:space="preserve">KRAV TIL DOKUMENTASJON </w:t>
      </w:r>
    </w:p>
    <w:p w14:paraId="4774A9EC" w14:textId="77777777" w:rsidR="00B9510A" w:rsidRDefault="00B9510A">
      <w:r>
        <w:t xml:space="preserve">• </w:t>
      </w:r>
      <w:r w:rsidR="00DF27AD">
        <w:t xml:space="preserve">Søker må i søknad dokumentere betydelige utgifter og/eller tap som følge av lokale og/eller nasjonale smitteverntiltak. </w:t>
      </w:r>
    </w:p>
    <w:p w14:paraId="75C149FC" w14:textId="77777777" w:rsidR="00B9510A" w:rsidRDefault="00DF27AD">
      <w:r>
        <w:t xml:space="preserve">• Omsøkt tap/kostnadsbeløp, i tillegg til omsetningstap, må spesifikt erklæres i søknaden og signeres for av revisor eller regnskapsfører. </w:t>
      </w:r>
    </w:p>
    <w:p w14:paraId="4CD16EA0" w14:textId="77777777" w:rsidR="002C4A85" w:rsidRDefault="00DF27AD">
      <w:r>
        <w:t xml:space="preserve">• Legg ved en egen redegjørelse for hvorfor virksomheten er særlig hardt rammet av lokale og/eller nasjonale smitteverntiltak. </w:t>
      </w:r>
    </w:p>
    <w:p w14:paraId="713EC6BE" w14:textId="77777777" w:rsidR="002C4A85" w:rsidRDefault="00DF27AD">
      <w:r>
        <w:t xml:space="preserve">• Dersom søker har mottatt annen offentlig kompensasjonsstøtte må det gis informasjon om støtten som er mottatt i 2019, 2020 og 2021, samt hvilken ordning støtten er hjemlet i. I tillegg må søker informere om det er søkt kompensasjon fra andre ordninger som ikke er mottatt. </w:t>
      </w:r>
    </w:p>
    <w:p w14:paraId="020CE4F2" w14:textId="21596DCD" w:rsidR="00D137B5" w:rsidRDefault="00DF27AD">
      <w:r>
        <w:lastRenderedPageBreak/>
        <w:t>Virksomheter som var i vanskeligheter per 31. desember 2019, ref</w:t>
      </w:r>
      <w:r w:rsidR="003B5578">
        <w:t>.</w:t>
      </w:r>
      <w:r>
        <w:t xml:space="preserve"> gruppeunntaksforordningens artikkel 2, paragraf 18, kan ikke tildeles støtte. </w:t>
      </w:r>
    </w:p>
    <w:p w14:paraId="7BB51C00" w14:textId="77777777" w:rsidR="00D137B5" w:rsidRDefault="00DF27AD">
      <w:r>
        <w:t xml:space="preserve">HVORDAN SØKE </w:t>
      </w:r>
    </w:p>
    <w:p w14:paraId="17F47555" w14:textId="344FD1C5" w:rsidR="00D137B5" w:rsidRDefault="00DF27AD">
      <w:r>
        <w:t xml:space="preserve">Søknaden skal registreres og sendes gjennom regionalforvaltning.no </w:t>
      </w:r>
      <w:r w:rsidR="00781731">
        <w:t xml:space="preserve">innen </w:t>
      </w:r>
      <w:r w:rsidR="00B3467D">
        <w:t>søknadsfristen 24.1.22.</w:t>
      </w:r>
    </w:p>
    <w:p w14:paraId="50096D8E" w14:textId="77777777" w:rsidR="00D137B5" w:rsidRDefault="00DF27AD">
      <w:r>
        <w:t xml:space="preserve">REGELVERK </w:t>
      </w:r>
    </w:p>
    <w:p w14:paraId="289BEA03" w14:textId="230FC97D" w:rsidR="00D137B5" w:rsidRDefault="00DF27AD">
      <w:r>
        <w:t xml:space="preserve">Ordningen følger regler i forskrift om distrikts- og regionalpolitiske virkemiddel om utlysning, saksbehandling, klage og kontroll med mer. Kommunal- og </w:t>
      </w:r>
      <w:proofErr w:type="spellStart"/>
      <w:r>
        <w:t>distriktsdepartementet</w:t>
      </w:r>
      <w:proofErr w:type="spellEnd"/>
      <w:r>
        <w:t xml:space="preserve"> har notifisert en nasjonal paraplyordning (godkjent av ESA 16. april 2021) for bruk av den kommunale kompensasjonsordningen. Tildelingen vil gis i form av den notifiserte ordningen i den fjerde runden. Virksomheter må opplyse om de er en del av ett større konsern. Det må også gis opplysning om samlet støtte for hele konsernet (søknader til andre kommuner). Det vises for øvrig til veileder for den notifiserte ordning</w:t>
      </w:r>
      <w:r w:rsidR="00D137B5">
        <w:t xml:space="preserve"> (www.regjeringen.no).</w:t>
      </w:r>
    </w:p>
    <w:p w14:paraId="49CBE710" w14:textId="77777777" w:rsidR="00BA2BD6" w:rsidRDefault="00D137B5">
      <w:r>
        <w:t>Steigen</w:t>
      </w:r>
      <w:r w:rsidR="00DF27AD">
        <w:t xml:space="preserve"> kommune behandler innkomne søknader etter søknadsfristens utløp – det blir ikke gitt fortløpende tildelinger. Det legges opp til en tildelingsrunde med behandling i </w:t>
      </w:r>
      <w:r w:rsidR="00545CB6">
        <w:t xml:space="preserve">Plan- og ressursutvalgets </w:t>
      </w:r>
      <w:r w:rsidR="00DF27AD">
        <w:t xml:space="preserve">møte </w:t>
      </w:r>
      <w:r w:rsidR="00545CB6">
        <w:t>8</w:t>
      </w:r>
      <w:r w:rsidR="00DF27AD">
        <w:t xml:space="preserve">. februar 2022. </w:t>
      </w:r>
      <w:r w:rsidR="00BA2BD6">
        <w:t>Steigen</w:t>
      </w:r>
      <w:r w:rsidR="00DF27AD">
        <w:t xml:space="preserve"> kommune gjør oppmerksom på at opplysninger som gis vil i utgangspunktet være offentlige etter offentlighetsloven. </w:t>
      </w:r>
    </w:p>
    <w:p w14:paraId="19D59996" w14:textId="19088B50" w:rsidR="00BA2BD6" w:rsidRDefault="00F00ABA">
      <w:r>
        <w:t>For nærmere informasjon/spørsmål, ta kontakt med:</w:t>
      </w:r>
    </w:p>
    <w:p w14:paraId="77D52977" w14:textId="6275E100" w:rsidR="00F00ABA" w:rsidRDefault="00F00ABA">
      <w:r>
        <w:t xml:space="preserve">Sølvi Lemstad Hiller, </w:t>
      </w:r>
      <w:r w:rsidR="009B6ADF">
        <w:t>Næringsrådgiver</w:t>
      </w:r>
      <w:r w:rsidR="008C448B">
        <w:t>,</w:t>
      </w:r>
      <w:r w:rsidR="009B6ADF">
        <w:t xml:space="preserve"> Steigen Kommune</w:t>
      </w:r>
    </w:p>
    <w:p w14:paraId="797F8373" w14:textId="3712B0EE" w:rsidR="009B6ADF" w:rsidRDefault="009B6ADF">
      <w:r>
        <w:t xml:space="preserve">Epost: </w:t>
      </w:r>
      <w:hyperlink r:id="rId4" w:history="1">
        <w:r w:rsidRPr="001756E2">
          <w:rPr>
            <w:rStyle w:val="Hyperkobling"/>
          </w:rPr>
          <w:t>solvi.lemstad.hiller@steigen.kommune.no</w:t>
        </w:r>
      </w:hyperlink>
      <w:r>
        <w:t xml:space="preserve"> </w:t>
      </w:r>
    </w:p>
    <w:p w14:paraId="631A6FCD" w14:textId="4A248026" w:rsidR="009B6ADF" w:rsidRDefault="009B6ADF">
      <w:proofErr w:type="spellStart"/>
      <w:r>
        <w:t>Mob</w:t>
      </w:r>
      <w:proofErr w:type="spellEnd"/>
      <w:r>
        <w:t>: 91114550</w:t>
      </w:r>
    </w:p>
    <w:p w14:paraId="75551934" w14:textId="77777777" w:rsidR="009B6ADF" w:rsidRDefault="009B6ADF"/>
    <w:p w14:paraId="532EA04C" w14:textId="77777777" w:rsidR="00BA2BD6" w:rsidRDefault="00BA2BD6"/>
    <w:p w14:paraId="0E7B0AB4" w14:textId="41A52C1B" w:rsidR="00E73E45" w:rsidRDefault="000D2ED0"/>
    <w:sectPr w:rsidR="00E73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AD"/>
    <w:rsid w:val="000830D0"/>
    <w:rsid w:val="000D2ED0"/>
    <w:rsid w:val="000D4706"/>
    <w:rsid w:val="00124B46"/>
    <w:rsid w:val="0017624D"/>
    <w:rsid w:val="00186E22"/>
    <w:rsid w:val="001926D7"/>
    <w:rsid w:val="001C10E9"/>
    <w:rsid w:val="002C4A85"/>
    <w:rsid w:val="003B5578"/>
    <w:rsid w:val="00494C7D"/>
    <w:rsid w:val="00507172"/>
    <w:rsid w:val="00545CB6"/>
    <w:rsid w:val="005E2B85"/>
    <w:rsid w:val="00742D70"/>
    <w:rsid w:val="00780CC3"/>
    <w:rsid w:val="00781731"/>
    <w:rsid w:val="00811DC6"/>
    <w:rsid w:val="00891581"/>
    <w:rsid w:val="008B7AC6"/>
    <w:rsid w:val="008C448B"/>
    <w:rsid w:val="008C4DCE"/>
    <w:rsid w:val="009B6ADF"/>
    <w:rsid w:val="00A03B9C"/>
    <w:rsid w:val="00A13855"/>
    <w:rsid w:val="00A45537"/>
    <w:rsid w:val="00A54E30"/>
    <w:rsid w:val="00AB592B"/>
    <w:rsid w:val="00B3467D"/>
    <w:rsid w:val="00B9510A"/>
    <w:rsid w:val="00BA2BD6"/>
    <w:rsid w:val="00BD0D49"/>
    <w:rsid w:val="00BD707D"/>
    <w:rsid w:val="00CD5112"/>
    <w:rsid w:val="00D137B5"/>
    <w:rsid w:val="00D1402C"/>
    <w:rsid w:val="00DF27AD"/>
    <w:rsid w:val="00E57F8F"/>
    <w:rsid w:val="00F00ABA"/>
    <w:rsid w:val="00F25BCC"/>
    <w:rsid w:val="00F63A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5487"/>
  <w15:chartTrackingRefBased/>
  <w15:docId w15:val="{A5BD16E9-98EC-4EAD-9AD3-4F14E208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42D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B6ADF"/>
    <w:rPr>
      <w:color w:val="0563C1" w:themeColor="hyperlink"/>
      <w:u w:val="single"/>
    </w:rPr>
  </w:style>
  <w:style w:type="character" w:styleId="Ulstomtale">
    <w:name w:val="Unresolved Mention"/>
    <w:basedOn w:val="Standardskriftforavsnitt"/>
    <w:uiPriority w:val="99"/>
    <w:semiHidden/>
    <w:unhideWhenUsed/>
    <w:rsid w:val="009B6ADF"/>
    <w:rPr>
      <w:color w:val="605E5C"/>
      <w:shd w:val="clear" w:color="auto" w:fill="E1DFDD"/>
    </w:rPr>
  </w:style>
  <w:style w:type="character" w:customStyle="1" w:styleId="Overskrift1Tegn">
    <w:name w:val="Overskrift 1 Tegn"/>
    <w:basedOn w:val="Standardskriftforavsnitt"/>
    <w:link w:val="Overskrift1"/>
    <w:uiPriority w:val="9"/>
    <w:rsid w:val="00742D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lvi.lemstad.hiller@steigen.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3192</Characters>
  <Application>Microsoft Office Word</Application>
  <DocSecurity>4</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Sølvi Lemstad Hiller</dc:creator>
  <cp:keywords/>
  <dc:description/>
  <cp:lastModifiedBy>Elisa Aspevold</cp:lastModifiedBy>
  <cp:revision>2</cp:revision>
  <dcterms:created xsi:type="dcterms:W3CDTF">2022-01-13T07:19:00Z</dcterms:created>
  <dcterms:modified xsi:type="dcterms:W3CDTF">2022-01-13T07:19:00Z</dcterms:modified>
</cp:coreProperties>
</file>